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49" w:rsidRDefault="00CA7A49" w:rsidP="00130BCE"/>
    <w:tbl>
      <w:tblPr>
        <w:tblW w:w="505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5056"/>
      </w:tblGrid>
      <w:tr w:rsidR="00335386" w:rsidRPr="00335386" w:rsidTr="00335386">
        <w:trPr>
          <w:trHeight w:val="315"/>
        </w:trPr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386" w:rsidRDefault="00335386" w:rsidP="00335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353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ANEXO 8</w:t>
            </w:r>
          </w:p>
          <w:p w:rsidR="00335386" w:rsidRPr="00335386" w:rsidRDefault="00335386" w:rsidP="00335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335386" w:rsidRPr="00335386" w:rsidTr="00335386">
        <w:trPr>
          <w:trHeight w:val="300"/>
        </w:trPr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386" w:rsidRPr="00335386" w:rsidRDefault="00335386" w:rsidP="00335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353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 Materiais não Passíveis de Cobrança/Pagamento </w:t>
            </w:r>
          </w:p>
        </w:tc>
      </w:tr>
    </w:tbl>
    <w:p w:rsidR="00335386" w:rsidRDefault="00335386" w:rsidP="00130BCE"/>
    <w:tbl>
      <w:tblPr>
        <w:tblStyle w:val="Tabelacomgrade"/>
        <w:tblW w:w="0" w:type="auto"/>
        <w:tblLook w:val="04A0"/>
      </w:tblPr>
      <w:tblGrid>
        <w:gridCol w:w="675"/>
        <w:gridCol w:w="6096"/>
      </w:tblGrid>
      <w:tr w:rsidR="00335386" w:rsidTr="00335386">
        <w:tc>
          <w:tcPr>
            <w:tcW w:w="675" w:type="dxa"/>
          </w:tcPr>
          <w:p w:rsidR="00335386" w:rsidRDefault="00335386" w:rsidP="00130BCE">
            <w:r>
              <w:t>1</w:t>
            </w:r>
          </w:p>
        </w:tc>
        <w:tc>
          <w:tcPr>
            <w:tcW w:w="6096" w:type="dxa"/>
          </w:tcPr>
          <w:p w:rsidR="00335386" w:rsidRDefault="00335386" w:rsidP="00335386">
            <w:r>
              <w:t>Algodão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</w:t>
            </w:r>
          </w:p>
        </w:tc>
        <w:tc>
          <w:tcPr>
            <w:tcW w:w="6096" w:type="dxa"/>
          </w:tcPr>
          <w:p w:rsidR="00335386" w:rsidRPr="00335386" w:rsidRDefault="00335386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Antisséptico bucal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3</w:t>
            </w:r>
          </w:p>
        </w:tc>
        <w:tc>
          <w:tcPr>
            <w:tcW w:w="6096" w:type="dxa"/>
          </w:tcPr>
          <w:p w:rsidR="00335386" w:rsidRPr="00335386" w:rsidRDefault="00335386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Avental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4</w:t>
            </w:r>
          </w:p>
        </w:tc>
        <w:tc>
          <w:tcPr>
            <w:tcW w:w="6096" w:type="dxa"/>
          </w:tcPr>
          <w:p w:rsidR="00335386" w:rsidRPr="00335386" w:rsidRDefault="00335386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Benjoim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5</w:t>
            </w:r>
          </w:p>
        </w:tc>
        <w:tc>
          <w:tcPr>
            <w:tcW w:w="6096" w:type="dxa"/>
          </w:tcPr>
          <w:p w:rsidR="00335386" w:rsidRPr="00335386" w:rsidRDefault="00335386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Cabos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6</w:t>
            </w:r>
          </w:p>
        </w:tc>
        <w:tc>
          <w:tcPr>
            <w:tcW w:w="6096" w:type="dxa"/>
          </w:tcPr>
          <w:p w:rsidR="00335386" w:rsidRPr="00335386" w:rsidRDefault="00335386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Caixa para aparelho ortodôntico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7</w:t>
            </w:r>
          </w:p>
        </w:tc>
        <w:tc>
          <w:tcPr>
            <w:tcW w:w="6096" w:type="dxa"/>
          </w:tcPr>
          <w:p w:rsidR="00335386" w:rsidRPr="0064477C" w:rsidRDefault="0064477C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Caneta/cautério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8</w:t>
            </w:r>
          </w:p>
        </w:tc>
        <w:tc>
          <w:tcPr>
            <w:tcW w:w="6096" w:type="dxa"/>
          </w:tcPr>
          <w:p w:rsidR="00335386" w:rsidRPr="0064477C" w:rsidRDefault="0064477C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Capa para câmara de vídeo laparoscopia, </w:t>
            </w:r>
            <w:r w:rsidRPr="00731767">
              <w:rPr>
                <w:rFonts w:ascii="Calibri" w:hAnsi="Calibri" w:cs="Calibri"/>
                <w:color w:val="000000"/>
              </w:rPr>
              <w:t>exceto Zeeiss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9</w:t>
            </w:r>
          </w:p>
        </w:tc>
        <w:tc>
          <w:tcPr>
            <w:tcW w:w="6096" w:type="dxa"/>
          </w:tcPr>
          <w:p w:rsidR="00335386" w:rsidRPr="0064477C" w:rsidRDefault="0064477C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Capa para microscópio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10</w:t>
            </w:r>
          </w:p>
        </w:tc>
        <w:tc>
          <w:tcPr>
            <w:tcW w:w="6096" w:type="dxa"/>
          </w:tcPr>
          <w:p w:rsidR="00335386" w:rsidRPr="0064477C" w:rsidRDefault="0064477C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CD, DVD, Fita K7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11</w:t>
            </w:r>
          </w:p>
        </w:tc>
        <w:tc>
          <w:tcPr>
            <w:tcW w:w="6096" w:type="dxa"/>
          </w:tcPr>
          <w:p w:rsidR="00335386" w:rsidRPr="0064477C" w:rsidRDefault="0064477C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Cidex, Glutaraldeído e demais produtos de limpeza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12</w:t>
            </w:r>
          </w:p>
        </w:tc>
        <w:tc>
          <w:tcPr>
            <w:tcW w:w="6096" w:type="dxa"/>
          </w:tcPr>
          <w:p w:rsidR="00335386" w:rsidRPr="0064477C" w:rsidRDefault="0064477C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Cotonetes, exceto para oftalmologia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13</w:t>
            </w:r>
          </w:p>
        </w:tc>
        <w:tc>
          <w:tcPr>
            <w:tcW w:w="6096" w:type="dxa"/>
          </w:tcPr>
          <w:p w:rsidR="00335386" w:rsidRPr="0064477C" w:rsidRDefault="0064477C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Corta-plast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14</w:t>
            </w:r>
          </w:p>
        </w:tc>
        <w:tc>
          <w:tcPr>
            <w:tcW w:w="6096" w:type="dxa"/>
          </w:tcPr>
          <w:p w:rsidR="00335386" w:rsidRPr="00495EC8" w:rsidRDefault="0064477C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Escova com clorohexidine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15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Escova iodada 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16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Fita adesiva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17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Frasco de almotolia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18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Frasco de vidro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19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Gorro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20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Lenços umedecidos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21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Luvas de procedimentos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22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Máscaras descartáveis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23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Mimamilos - prótese de silicone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24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Nebulizador descartável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25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Povidene degermante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26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Propés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27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Sabonete líquido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28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Saco plástico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29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Sensores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30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Termômetros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31</w:t>
            </w:r>
          </w:p>
        </w:tc>
        <w:tc>
          <w:tcPr>
            <w:tcW w:w="6096" w:type="dxa"/>
          </w:tcPr>
          <w:p w:rsidR="00335386" w:rsidRPr="00495EC8" w:rsidRDefault="00495EC8" w:rsidP="0073176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 de auto</w:t>
            </w:r>
            <w:r w:rsidR="00731767">
              <w:rPr>
                <w:rFonts w:ascii="Calibri" w:hAnsi="Calibri" w:cs="Calibri"/>
                <w:color w:val="000000"/>
              </w:rPr>
              <w:t>c</w:t>
            </w:r>
            <w:r>
              <w:rPr>
                <w:rFonts w:ascii="Calibri" w:hAnsi="Calibri" w:cs="Calibri"/>
                <w:color w:val="000000"/>
              </w:rPr>
              <w:t>lave</w:t>
            </w:r>
          </w:p>
        </w:tc>
      </w:tr>
      <w:tr w:rsidR="00335386" w:rsidTr="00335386">
        <w:tc>
          <w:tcPr>
            <w:tcW w:w="675" w:type="dxa"/>
          </w:tcPr>
          <w:p w:rsidR="00335386" w:rsidRDefault="00335386" w:rsidP="00130BCE">
            <w:r>
              <w:t>32</w:t>
            </w:r>
          </w:p>
        </w:tc>
        <w:tc>
          <w:tcPr>
            <w:tcW w:w="6096" w:type="dxa"/>
          </w:tcPr>
          <w:p w:rsidR="00335386" w:rsidRPr="00495EC8" w:rsidRDefault="00495EC8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Torunda</w:t>
            </w:r>
          </w:p>
        </w:tc>
      </w:tr>
      <w:tr w:rsidR="00647EC4" w:rsidTr="00335386">
        <w:tc>
          <w:tcPr>
            <w:tcW w:w="675" w:type="dxa"/>
          </w:tcPr>
          <w:p w:rsidR="00647EC4" w:rsidRDefault="00647EC4" w:rsidP="00130BCE">
            <w:r>
              <w:t>33</w:t>
            </w:r>
          </w:p>
        </w:tc>
        <w:tc>
          <w:tcPr>
            <w:tcW w:w="6096" w:type="dxa"/>
          </w:tcPr>
          <w:p w:rsidR="00647EC4" w:rsidRDefault="00647EC4" w:rsidP="00130B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Fraldas e absorventes</w:t>
            </w:r>
          </w:p>
        </w:tc>
      </w:tr>
    </w:tbl>
    <w:p w:rsidR="00335386" w:rsidRPr="00130BCE" w:rsidRDefault="00335386" w:rsidP="00130BCE"/>
    <w:sectPr w:rsidR="00335386" w:rsidRPr="00130BCE" w:rsidSect="000F12D7">
      <w:headerReference w:type="default" r:id="rId7"/>
      <w:footerReference w:type="default" r:id="rId8"/>
      <w:pgSz w:w="11906" w:h="16838"/>
      <w:pgMar w:top="1417" w:right="1701" w:bottom="1417" w:left="1701" w:header="39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BCE" w:rsidRDefault="00130BCE" w:rsidP="00130BCE">
      <w:pPr>
        <w:spacing w:after="0" w:line="240" w:lineRule="auto"/>
      </w:pPr>
      <w:r>
        <w:separator/>
      </w:r>
    </w:p>
  </w:endnote>
  <w:endnote w:type="continuationSeparator" w:id="0">
    <w:p w:rsidR="00130BCE" w:rsidRDefault="00130BCE" w:rsidP="00130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CE" w:rsidRDefault="00130BCE" w:rsidP="00130BCE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E-mail: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  <w:p w:rsidR="00130BCE" w:rsidRDefault="00130BC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BCE" w:rsidRDefault="00130BCE" w:rsidP="00130BCE">
      <w:pPr>
        <w:spacing w:after="0" w:line="240" w:lineRule="auto"/>
      </w:pPr>
      <w:r>
        <w:separator/>
      </w:r>
    </w:p>
  </w:footnote>
  <w:footnote w:type="continuationSeparator" w:id="0">
    <w:p w:rsidR="00130BCE" w:rsidRDefault="00130BCE" w:rsidP="00130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1CB" w:rsidRDefault="00A51D65" w:rsidP="001441CB">
    <w:pPr>
      <w:pStyle w:val="Cabealho"/>
      <w:tabs>
        <w:tab w:val="clear" w:pos="4252"/>
        <w:tab w:val="clear" w:pos="8504"/>
        <w:tab w:val="left" w:pos="2907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97pt;margin-top:8.95pt;width:241.1pt;height:55pt;z-index:251658240;mso-width-relative:margin;mso-height-relative:margin">
          <v:textbox>
            <w:txbxContent>
              <w:p w:rsidR="001441CB" w:rsidRPr="001441CB" w:rsidRDefault="00130BCE" w:rsidP="001441CB">
                <w:pPr>
                  <w:pStyle w:val="Ttulo2"/>
                  <w:widowControl/>
                  <w:rPr>
                    <w:sz w:val="48"/>
                    <w:szCs w:val="48"/>
                  </w:rPr>
                </w:pPr>
                <w:r w:rsidRPr="001441CB">
                  <w:rPr>
                    <w:sz w:val="48"/>
                    <w:szCs w:val="48"/>
                  </w:rPr>
                  <w:t>CANOASPREV</w:t>
                </w:r>
              </w:p>
              <w:p w:rsidR="001441CB" w:rsidRDefault="00130BCE" w:rsidP="001441CB">
                <w:pPr>
                  <w:pStyle w:val="Ttulo3"/>
                  <w:widowControl/>
                </w:pPr>
                <w:r>
                  <w:t>INSTITUTO DE PREVIDÊNCIA E ASSISTÊNCIA</w:t>
                </w:r>
              </w:p>
              <w:p w:rsidR="001441CB" w:rsidRDefault="00130BCE" w:rsidP="001441CB">
                <w:r>
                  <w:rPr>
                    <w:rFonts w:ascii="Tahoma" w:hAnsi="Tahoma"/>
                    <w:b/>
                    <w:color w:val="008000"/>
                    <w:sz w:val="16"/>
                  </w:rPr>
                  <w:t>DOS  SERVIDORES  MUNICIPAIS DE CANOAS</w:t>
                </w:r>
              </w:p>
            </w:txbxContent>
          </v:textbox>
        </v:shape>
      </w:pict>
    </w:r>
    <w:r w:rsidR="00130BCE">
      <w:object w:dxaOrig="1653" w:dyaOrig="1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0.85pt;height:72.7pt" o:ole="">
          <v:imagedata r:id="rId1" o:title=""/>
        </v:shape>
        <o:OLEObject Type="Embed" ProgID="Msxml2.SAXXMLReader.5.0" ShapeID="_x0000_i1025" DrawAspect="Content" ObjectID="_1441086295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30BCE"/>
    <w:rsid w:val="00130BCE"/>
    <w:rsid w:val="00335386"/>
    <w:rsid w:val="00495EC8"/>
    <w:rsid w:val="0064477C"/>
    <w:rsid w:val="00647EC4"/>
    <w:rsid w:val="00731767"/>
    <w:rsid w:val="00A51D65"/>
    <w:rsid w:val="00B44C8E"/>
    <w:rsid w:val="00CA7A49"/>
    <w:rsid w:val="00CC3030"/>
    <w:rsid w:val="00E85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BCE"/>
  </w:style>
  <w:style w:type="paragraph" w:styleId="Ttulo2">
    <w:name w:val="heading 2"/>
    <w:basedOn w:val="Normal"/>
    <w:next w:val="Normal"/>
    <w:link w:val="Ttulo2Char"/>
    <w:qFormat/>
    <w:rsid w:val="00130BCE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paragraph" w:styleId="Ttulo3">
    <w:name w:val="heading 3"/>
    <w:basedOn w:val="Normal"/>
    <w:next w:val="Normal"/>
    <w:link w:val="Ttulo3Char"/>
    <w:qFormat/>
    <w:rsid w:val="00130BCE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130BCE"/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character" w:customStyle="1" w:styleId="Ttulo3Char">
    <w:name w:val="Título 3 Char"/>
    <w:basedOn w:val="Fontepargpadro"/>
    <w:link w:val="Ttulo3"/>
    <w:rsid w:val="00130BCE"/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30B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0BCE"/>
  </w:style>
  <w:style w:type="paragraph" w:styleId="Rodap">
    <w:name w:val="footer"/>
    <w:basedOn w:val="Normal"/>
    <w:link w:val="RodapChar"/>
    <w:uiPriority w:val="99"/>
    <w:semiHidden/>
    <w:unhideWhenUsed/>
    <w:rsid w:val="00130B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30BCE"/>
  </w:style>
  <w:style w:type="character" w:styleId="Hyperlink">
    <w:name w:val="Hyperlink"/>
    <w:basedOn w:val="Fontepargpadro"/>
    <w:uiPriority w:val="99"/>
    <w:semiHidden/>
    <w:unhideWhenUsed/>
    <w:rsid w:val="00130BCE"/>
    <w:rPr>
      <w:color w:val="0000FF"/>
      <w:u w:val="single"/>
    </w:rPr>
  </w:style>
  <w:style w:type="table" w:styleId="Tabelacomgrade">
    <w:name w:val="Table Grid"/>
    <w:basedOn w:val="Tabelanormal"/>
    <w:uiPriority w:val="59"/>
    <w:rsid w:val="003353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E2989-D67A-49B5-A7F9-18BE5ADEF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8</cp:revision>
  <cp:lastPrinted>2013-09-17T12:34:00Z</cp:lastPrinted>
  <dcterms:created xsi:type="dcterms:W3CDTF">2013-09-16T13:53:00Z</dcterms:created>
  <dcterms:modified xsi:type="dcterms:W3CDTF">2013-09-19T11:59:00Z</dcterms:modified>
</cp:coreProperties>
</file>